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A5D0E" w14:textId="77777777" w:rsidR="000D1BCC" w:rsidRPr="0005377C" w:rsidRDefault="000D1BCC" w:rsidP="000D1BCC">
      <w:pPr>
        <w:spacing w:after="0" w:line="240" w:lineRule="auto"/>
        <w:jc w:val="both"/>
        <w:rPr>
          <w:rFonts w:ascii="Arial" w:eastAsiaTheme="minorEastAsia" w:hAnsi="Arial" w:cs="Arial"/>
          <w:b/>
          <w:sz w:val="24"/>
          <w:szCs w:val="24"/>
        </w:rPr>
      </w:pPr>
      <w:r w:rsidRPr="0005377C">
        <w:rPr>
          <w:rFonts w:ascii="Arial" w:eastAsiaTheme="minorEastAsia" w:hAnsi="Arial" w:cs="Arial"/>
          <w:b/>
          <w:sz w:val="24"/>
          <w:szCs w:val="24"/>
        </w:rPr>
        <w:t>Changes to minimum standards</w:t>
      </w:r>
    </w:p>
    <w:p w14:paraId="2A10915E" w14:textId="77777777" w:rsidR="000D1BCC" w:rsidRPr="0005377C" w:rsidRDefault="000D1BCC" w:rsidP="000D1BCC">
      <w:pPr>
        <w:spacing w:after="0" w:line="240" w:lineRule="auto"/>
        <w:jc w:val="both"/>
        <w:rPr>
          <w:rFonts w:ascii="Arial" w:eastAsiaTheme="minorEastAsia" w:hAnsi="Arial" w:cs="Arial"/>
          <w:sz w:val="24"/>
          <w:szCs w:val="24"/>
        </w:rPr>
      </w:pPr>
    </w:p>
    <w:p w14:paraId="58A58E3A" w14:textId="77777777" w:rsidR="000D1BCC" w:rsidRPr="0005377C" w:rsidRDefault="000D1BCC" w:rsidP="000D1BCC">
      <w:pPr>
        <w:spacing w:after="0" w:line="240" w:lineRule="auto"/>
        <w:jc w:val="both"/>
        <w:rPr>
          <w:rFonts w:ascii="Arial" w:eastAsiaTheme="minorEastAsia" w:hAnsi="Arial" w:cs="Arial"/>
          <w:sz w:val="23"/>
          <w:szCs w:val="23"/>
        </w:rPr>
      </w:pPr>
      <w:r w:rsidRPr="0005377C">
        <w:rPr>
          <w:rFonts w:ascii="Arial" w:eastAsiaTheme="minorEastAsia" w:hAnsi="Arial" w:cs="Arial"/>
          <w:sz w:val="23"/>
          <w:szCs w:val="23"/>
        </w:rPr>
        <w:t>Insertion of information relating to The Homes (Fitness for Human Habitation) Act 2018. As mentioned, some of these issues will be addressed by the minimum standards and others using HHSRS under part 1.</w:t>
      </w:r>
    </w:p>
    <w:p w14:paraId="624E210F" w14:textId="77777777" w:rsidR="000D1BCC" w:rsidRPr="0005377C" w:rsidRDefault="000D1BCC" w:rsidP="000D1BCC">
      <w:pPr>
        <w:spacing w:after="0" w:line="240" w:lineRule="auto"/>
        <w:jc w:val="both"/>
        <w:rPr>
          <w:rFonts w:ascii="Arial" w:eastAsiaTheme="minorEastAsia" w:hAnsi="Arial" w:cs="Arial"/>
          <w:sz w:val="23"/>
          <w:szCs w:val="23"/>
        </w:rPr>
      </w:pPr>
    </w:p>
    <w:p w14:paraId="6A571C0E" w14:textId="77777777" w:rsidR="000D1BCC" w:rsidRPr="0005377C" w:rsidRDefault="000D1BCC" w:rsidP="000D1BCC">
      <w:pPr>
        <w:spacing w:after="0" w:line="240" w:lineRule="auto"/>
        <w:jc w:val="both"/>
        <w:rPr>
          <w:rFonts w:ascii="Arial" w:eastAsiaTheme="minorEastAsia" w:hAnsi="Arial" w:cs="Arial"/>
          <w:sz w:val="23"/>
          <w:szCs w:val="23"/>
        </w:rPr>
      </w:pPr>
      <w:r w:rsidRPr="0005377C">
        <w:rPr>
          <w:rFonts w:ascii="Arial" w:eastAsiaTheme="minorEastAsia" w:hAnsi="Arial" w:cs="Arial"/>
          <w:sz w:val="23"/>
          <w:szCs w:val="23"/>
        </w:rPr>
        <w:t>Room sizes, sleeping rooms - ceiling height has been reduced to 1.5m</w:t>
      </w:r>
      <w:r w:rsidRPr="0005377C">
        <w:rPr>
          <w:rFonts w:eastAsiaTheme="minorEastAsia"/>
          <w:sz w:val="23"/>
          <w:szCs w:val="23"/>
        </w:rPr>
        <w:t xml:space="preserve"> </w:t>
      </w:r>
      <w:r w:rsidRPr="0005377C">
        <w:rPr>
          <w:rFonts w:ascii="Arial" w:eastAsiaTheme="minorEastAsia" w:hAnsi="Arial" w:cs="Arial"/>
          <w:sz w:val="23"/>
          <w:szCs w:val="23"/>
        </w:rPr>
        <w:t xml:space="preserve">in line with the DCLG technical housing standards (2015) and the Licensing of Houses in Multiple Occupation (Mandatory Conditions of Licences) (England) </w:t>
      </w:r>
      <w:proofErr w:type="spellStart"/>
      <w:r w:rsidRPr="0005377C">
        <w:rPr>
          <w:rFonts w:ascii="Arial" w:eastAsiaTheme="minorEastAsia" w:hAnsi="Arial" w:cs="Arial"/>
          <w:sz w:val="23"/>
          <w:szCs w:val="23"/>
        </w:rPr>
        <w:t>Regs</w:t>
      </w:r>
      <w:proofErr w:type="spellEnd"/>
      <w:r w:rsidRPr="0005377C">
        <w:rPr>
          <w:rFonts w:ascii="Arial" w:eastAsiaTheme="minorEastAsia" w:hAnsi="Arial" w:cs="Arial"/>
          <w:sz w:val="23"/>
          <w:szCs w:val="23"/>
        </w:rPr>
        <w:t xml:space="preserve"> 2018.</w:t>
      </w:r>
    </w:p>
    <w:p w14:paraId="2ADC3C99" w14:textId="77777777" w:rsidR="000D1BCC" w:rsidRPr="0005377C" w:rsidRDefault="000D1BCC" w:rsidP="000D1BCC">
      <w:pPr>
        <w:spacing w:after="0" w:line="240" w:lineRule="auto"/>
        <w:jc w:val="both"/>
        <w:rPr>
          <w:rFonts w:ascii="Arial" w:eastAsiaTheme="minorEastAsia" w:hAnsi="Arial" w:cs="Arial"/>
          <w:sz w:val="23"/>
          <w:szCs w:val="23"/>
        </w:rPr>
      </w:pPr>
    </w:p>
    <w:p w14:paraId="5E0D888E" w14:textId="77777777" w:rsidR="000D1BCC" w:rsidRPr="0005377C" w:rsidRDefault="000D1BCC" w:rsidP="000D1BCC">
      <w:pPr>
        <w:spacing w:after="0" w:line="240" w:lineRule="auto"/>
        <w:jc w:val="both"/>
        <w:rPr>
          <w:rFonts w:ascii="Arial" w:eastAsiaTheme="minorEastAsia" w:hAnsi="Arial" w:cs="Arial"/>
          <w:sz w:val="23"/>
          <w:szCs w:val="23"/>
          <w:lang w:val="en"/>
        </w:rPr>
      </w:pPr>
      <w:r w:rsidRPr="0005377C">
        <w:rPr>
          <w:rFonts w:ascii="Arial" w:eastAsiaTheme="minorEastAsia" w:hAnsi="Arial" w:cs="Arial"/>
          <w:sz w:val="23"/>
          <w:szCs w:val="23"/>
        </w:rPr>
        <w:t xml:space="preserve">Insertion of explanatory note regarding the </w:t>
      </w:r>
      <w:r w:rsidRPr="0005377C">
        <w:rPr>
          <w:rFonts w:ascii="Arial" w:eastAsiaTheme="minorEastAsia" w:hAnsi="Arial" w:cs="Arial"/>
          <w:sz w:val="23"/>
          <w:szCs w:val="23"/>
          <w:lang w:val="en"/>
        </w:rPr>
        <w:t>the national minimum room size</w:t>
      </w:r>
      <w:r w:rsidRPr="0005377C">
        <w:rPr>
          <w:rFonts w:ascii="Arial" w:eastAsiaTheme="minorEastAsia" w:hAnsi="Arial" w:cs="Arial"/>
          <w:sz w:val="23"/>
          <w:szCs w:val="23"/>
        </w:rPr>
        <w:t xml:space="preserve"> and the Council’s own minimum room sizes as outlined in the Government guidance ‘</w:t>
      </w:r>
      <w:r w:rsidRPr="0005377C">
        <w:rPr>
          <w:rFonts w:ascii="Arial" w:eastAsiaTheme="minorEastAsia" w:hAnsi="Arial" w:cs="Arial"/>
          <w:sz w:val="23"/>
          <w:szCs w:val="23"/>
          <w:lang w:val="en"/>
        </w:rPr>
        <w:t>houses in multiple occupation and residential property licensing reform: guidance for local housing authorities’.</w:t>
      </w:r>
    </w:p>
    <w:p w14:paraId="483C9AA9" w14:textId="77777777" w:rsidR="000D1BCC" w:rsidRPr="0005377C" w:rsidRDefault="000D1BCC" w:rsidP="000D1BCC">
      <w:pPr>
        <w:spacing w:after="0" w:line="240" w:lineRule="auto"/>
        <w:jc w:val="both"/>
        <w:rPr>
          <w:rFonts w:ascii="Arial" w:eastAsiaTheme="minorEastAsia" w:hAnsi="Arial" w:cs="Arial"/>
          <w:sz w:val="23"/>
          <w:szCs w:val="23"/>
          <w:lang w:val="en"/>
        </w:rPr>
      </w:pPr>
    </w:p>
    <w:p w14:paraId="58060E86" w14:textId="77777777" w:rsidR="000D1BCC" w:rsidRPr="0005377C" w:rsidRDefault="000D1BCC" w:rsidP="000D1BCC">
      <w:pPr>
        <w:spacing w:after="0" w:line="240" w:lineRule="auto"/>
        <w:jc w:val="both"/>
        <w:rPr>
          <w:rFonts w:ascii="Arial" w:eastAsiaTheme="minorEastAsia" w:hAnsi="Arial" w:cs="Arial"/>
          <w:sz w:val="23"/>
          <w:szCs w:val="23"/>
        </w:rPr>
      </w:pPr>
      <w:r w:rsidRPr="0005377C">
        <w:rPr>
          <w:rFonts w:ascii="Arial" w:eastAsiaTheme="minorEastAsia" w:hAnsi="Arial" w:cs="Arial"/>
          <w:sz w:val="23"/>
          <w:szCs w:val="23"/>
        </w:rPr>
        <w:t>Stipulation that double rooms should be occupied by one household – not by two people on individual contracts</w:t>
      </w:r>
    </w:p>
    <w:p w14:paraId="7B680F4E" w14:textId="77777777" w:rsidR="000D1BCC" w:rsidRPr="0005377C" w:rsidRDefault="000D1BCC" w:rsidP="000D1BCC">
      <w:pPr>
        <w:spacing w:after="0" w:line="240" w:lineRule="auto"/>
        <w:jc w:val="both"/>
        <w:rPr>
          <w:rFonts w:ascii="Arial" w:eastAsiaTheme="minorEastAsia" w:hAnsi="Arial" w:cs="Arial"/>
          <w:sz w:val="23"/>
          <w:szCs w:val="23"/>
        </w:rPr>
      </w:pPr>
    </w:p>
    <w:p w14:paraId="6220215D" w14:textId="77777777" w:rsidR="000D1BCC" w:rsidRPr="0005377C" w:rsidRDefault="000D1BCC" w:rsidP="000D1BCC">
      <w:pPr>
        <w:spacing w:after="0" w:line="240" w:lineRule="auto"/>
        <w:jc w:val="both"/>
        <w:rPr>
          <w:rFonts w:ascii="Arial" w:eastAsiaTheme="minorEastAsia" w:hAnsi="Arial" w:cs="Arial"/>
          <w:sz w:val="23"/>
          <w:szCs w:val="23"/>
        </w:rPr>
      </w:pPr>
      <w:r w:rsidRPr="0005377C">
        <w:rPr>
          <w:rFonts w:ascii="Arial" w:eastAsiaTheme="minorEastAsia" w:hAnsi="Arial" w:cs="Arial"/>
          <w:sz w:val="23"/>
          <w:szCs w:val="23"/>
        </w:rPr>
        <w:t xml:space="preserve">Heating – added ‘Lot 20 compliant’ New EU </w:t>
      </w:r>
      <w:proofErr w:type="spellStart"/>
      <w:r w:rsidRPr="0005377C">
        <w:rPr>
          <w:rFonts w:ascii="Arial" w:eastAsiaTheme="minorEastAsia" w:hAnsi="Arial" w:cs="Arial"/>
          <w:sz w:val="23"/>
          <w:szCs w:val="23"/>
        </w:rPr>
        <w:t>Ecodesign</w:t>
      </w:r>
      <w:proofErr w:type="spellEnd"/>
      <w:r w:rsidRPr="0005377C">
        <w:rPr>
          <w:rFonts w:ascii="Arial" w:eastAsiaTheme="minorEastAsia" w:hAnsi="Arial" w:cs="Arial"/>
          <w:sz w:val="23"/>
          <w:szCs w:val="23"/>
        </w:rPr>
        <w:t xml:space="preserve"> Directive – legal requirement from 1 Jan 2018.</w:t>
      </w:r>
    </w:p>
    <w:p w14:paraId="05ACDAB5" w14:textId="77777777" w:rsidR="000D1BCC" w:rsidRPr="0005377C" w:rsidRDefault="000D1BCC" w:rsidP="000D1BCC">
      <w:pPr>
        <w:spacing w:after="0" w:line="240" w:lineRule="auto"/>
        <w:jc w:val="both"/>
        <w:rPr>
          <w:rFonts w:ascii="Arial" w:eastAsiaTheme="minorEastAsia" w:hAnsi="Arial" w:cs="Arial"/>
          <w:sz w:val="23"/>
          <w:szCs w:val="23"/>
        </w:rPr>
      </w:pPr>
    </w:p>
    <w:p w14:paraId="534F1723" w14:textId="77777777" w:rsidR="000D1BCC" w:rsidRPr="0005377C" w:rsidRDefault="000D1BCC" w:rsidP="000D1BCC">
      <w:pPr>
        <w:spacing w:after="0" w:line="240" w:lineRule="auto"/>
        <w:jc w:val="both"/>
        <w:rPr>
          <w:rFonts w:ascii="Arial" w:eastAsiaTheme="minorEastAsia" w:hAnsi="Arial" w:cs="Arial"/>
          <w:sz w:val="23"/>
          <w:szCs w:val="23"/>
        </w:rPr>
      </w:pPr>
      <w:r w:rsidRPr="0005377C">
        <w:rPr>
          <w:rFonts w:ascii="Arial" w:eastAsiaTheme="minorEastAsia" w:hAnsi="Arial" w:cs="Arial"/>
          <w:sz w:val="23"/>
          <w:szCs w:val="23"/>
        </w:rPr>
        <w:t>Power sockets – added reference to USB ports to reflect change to use of sockets. Officer guidance will specify in what circumstances we might accept less sockets.</w:t>
      </w:r>
    </w:p>
    <w:p w14:paraId="1C377B33" w14:textId="77777777" w:rsidR="000D1BCC" w:rsidRPr="0005377C" w:rsidRDefault="000D1BCC" w:rsidP="000D1BCC">
      <w:pPr>
        <w:spacing w:after="0" w:line="240" w:lineRule="auto"/>
        <w:jc w:val="both"/>
        <w:rPr>
          <w:rFonts w:ascii="Arial" w:eastAsiaTheme="minorEastAsia" w:hAnsi="Arial" w:cs="Arial"/>
          <w:sz w:val="23"/>
          <w:szCs w:val="23"/>
        </w:rPr>
      </w:pPr>
    </w:p>
    <w:p w14:paraId="177E1312" w14:textId="77777777" w:rsidR="000D1BCC" w:rsidRPr="0005377C" w:rsidRDefault="000D1BCC" w:rsidP="000D1BCC">
      <w:pPr>
        <w:spacing w:after="0" w:line="240" w:lineRule="auto"/>
        <w:jc w:val="both"/>
        <w:rPr>
          <w:rFonts w:ascii="Arial" w:eastAsiaTheme="minorEastAsia" w:hAnsi="Arial" w:cs="Arial"/>
          <w:sz w:val="23"/>
          <w:szCs w:val="23"/>
        </w:rPr>
      </w:pPr>
      <w:r w:rsidRPr="0005377C">
        <w:rPr>
          <w:rFonts w:ascii="Arial" w:eastAsiaTheme="minorEastAsia" w:hAnsi="Arial" w:cs="Arial"/>
          <w:sz w:val="23"/>
          <w:szCs w:val="23"/>
        </w:rPr>
        <w:t>Fire safety - BS5839 Part 6 was updated in April 2019 which brought in changes which have not been incorporated in the LACORS fire safety guidance (2008) which in some respects is now out of date.</w:t>
      </w:r>
    </w:p>
    <w:p w14:paraId="5AAE4E36" w14:textId="77777777" w:rsidR="000D1BCC" w:rsidRPr="0005377C" w:rsidRDefault="000D1BCC" w:rsidP="000D1BCC">
      <w:pPr>
        <w:spacing w:after="0" w:line="240" w:lineRule="auto"/>
        <w:jc w:val="both"/>
        <w:rPr>
          <w:rFonts w:ascii="Arial" w:eastAsiaTheme="minorEastAsia" w:hAnsi="Arial" w:cs="Arial"/>
          <w:sz w:val="23"/>
          <w:szCs w:val="23"/>
        </w:rPr>
      </w:pPr>
    </w:p>
    <w:p w14:paraId="6BFB620E" w14:textId="77777777" w:rsidR="000D1BCC" w:rsidRPr="0005377C" w:rsidRDefault="000D1BCC" w:rsidP="000D1BCC">
      <w:pPr>
        <w:spacing w:after="0" w:line="240" w:lineRule="auto"/>
        <w:jc w:val="both"/>
        <w:rPr>
          <w:rFonts w:ascii="Arial" w:eastAsiaTheme="minorEastAsia" w:hAnsi="Arial" w:cs="Arial"/>
          <w:sz w:val="23"/>
          <w:szCs w:val="23"/>
        </w:rPr>
      </w:pPr>
      <w:r w:rsidRPr="0005377C">
        <w:rPr>
          <w:rFonts w:ascii="Arial" w:eastAsiaTheme="minorEastAsia" w:hAnsi="Arial" w:cs="Arial"/>
          <w:sz w:val="23"/>
          <w:szCs w:val="23"/>
        </w:rPr>
        <w:t>Carbon monoxide alarm – added so requirement in line with Building regulation standards across the UK and some of the requirements in British Standard BS EN 50292:2013</w:t>
      </w:r>
    </w:p>
    <w:p w14:paraId="25ED9744" w14:textId="77777777" w:rsidR="000D1BCC" w:rsidRPr="0005377C" w:rsidRDefault="000D1BCC" w:rsidP="000D1BCC">
      <w:pPr>
        <w:spacing w:after="0" w:line="240" w:lineRule="auto"/>
        <w:jc w:val="both"/>
        <w:rPr>
          <w:rFonts w:ascii="Arial" w:eastAsiaTheme="minorEastAsia" w:hAnsi="Arial" w:cs="Arial"/>
          <w:sz w:val="23"/>
          <w:szCs w:val="23"/>
        </w:rPr>
      </w:pPr>
    </w:p>
    <w:p w14:paraId="26D0E000" w14:textId="77777777" w:rsidR="000D1BCC" w:rsidRPr="0005377C" w:rsidRDefault="000D1BCC" w:rsidP="000D1BCC">
      <w:pPr>
        <w:spacing w:after="0" w:line="240" w:lineRule="auto"/>
        <w:jc w:val="both"/>
        <w:rPr>
          <w:rFonts w:ascii="Arial" w:eastAsiaTheme="minorEastAsia" w:hAnsi="Arial" w:cs="Arial"/>
          <w:sz w:val="23"/>
          <w:szCs w:val="23"/>
        </w:rPr>
      </w:pPr>
      <w:r w:rsidRPr="0005377C">
        <w:rPr>
          <w:rFonts w:ascii="Arial" w:eastAsiaTheme="minorEastAsia" w:hAnsi="Arial" w:cs="Arial"/>
          <w:sz w:val="23"/>
          <w:szCs w:val="23"/>
        </w:rPr>
        <w:t>Kitchen facilities – clarifies that this lower room size of 4.8m</w:t>
      </w:r>
      <w:r w:rsidRPr="0005377C">
        <w:rPr>
          <w:rFonts w:ascii="Arial" w:eastAsiaTheme="minorEastAsia" w:hAnsi="Arial" w:cs="Arial"/>
          <w:sz w:val="23"/>
          <w:szCs w:val="23"/>
          <w:vertAlign w:val="superscript"/>
        </w:rPr>
        <w:t>2</w:t>
      </w:r>
      <w:r w:rsidRPr="0005377C">
        <w:rPr>
          <w:rFonts w:ascii="Arial" w:eastAsiaTheme="minorEastAsia" w:hAnsi="Arial" w:cs="Arial"/>
          <w:sz w:val="23"/>
          <w:szCs w:val="23"/>
        </w:rPr>
        <w:t xml:space="preserve"> is only allowed where there is cohesive living </w:t>
      </w:r>
    </w:p>
    <w:p w14:paraId="362E20BD" w14:textId="77777777" w:rsidR="000D1BCC" w:rsidRPr="0005377C" w:rsidRDefault="000D1BCC" w:rsidP="000D1BCC">
      <w:pPr>
        <w:spacing w:after="0" w:line="240" w:lineRule="auto"/>
        <w:jc w:val="both"/>
        <w:rPr>
          <w:rFonts w:ascii="Arial" w:eastAsiaTheme="minorEastAsia" w:hAnsi="Arial" w:cs="Arial"/>
          <w:sz w:val="23"/>
          <w:szCs w:val="23"/>
        </w:rPr>
      </w:pPr>
    </w:p>
    <w:p w14:paraId="22AACA1B" w14:textId="77777777" w:rsidR="000D1BCC" w:rsidRPr="0005377C" w:rsidRDefault="000D1BCC" w:rsidP="000D1BCC">
      <w:pPr>
        <w:spacing w:after="0" w:line="240" w:lineRule="auto"/>
        <w:jc w:val="both"/>
        <w:rPr>
          <w:rFonts w:ascii="Arial" w:eastAsiaTheme="minorEastAsia" w:hAnsi="Arial" w:cs="Arial"/>
          <w:sz w:val="23"/>
          <w:szCs w:val="23"/>
        </w:rPr>
      </w:pPr>
      <w:r w:rsidRPr="0005377C">
        <w:rPr>
          <w:rFonts w:ascii="Arial" w:eastAsiaTheme="minorEastAsia" w:hAnsi="Arial" w:cs="Arial"/>
          <w:sz w:val="23"/>
          <w:szCs w:val="23"/>
        </w:rPr>
        <w:t>Kitchen mechanical ventilation –small changes to requirements to clarify</w:t>
      </w:r>
    </w:p>
    <w:p w14:paraId="0D182050" w14:textId="77777777" w:rsidR="000D1BCC" w:rsidRPr="0005377C" w:rsidRDefault="000D1BCC" w:rsidP="000D1BCC">
      <w:pPr>
        <w:spacing w:after="0" w:line="240" w:lineRule="auto"/>
        <w:jc w:val="both"/>
        <w:rPr>
          <w:rFonts w:ascii="Arial" w:eastAsiaTheme="minorEastAsia" w:hAnsi="Arial" w:cs="Arial"/>
          <w:sz w:val="23"/>
          <w:szCs w:val="23"/>
        </w:rPr>
      </w:pPr>
    </w:p>
    <w:p w14:paraId="719C60DF" w14:textId="77777777" w:rsidR="000D1BCC" w:rsidRPr="0005377C" w:rsidRDefault="000D1BCC" w:rsidP="000D1BCC">
      <w:pPr>
        <w:spacing w:after="0" w:line="240" w:lineRule="auto"/>
        <w:jc w:val="both"/>
        <w:rPr>
          <w:rFonts w:ascii="Arial" w:eastAsiaTheme="minorEastAsia" w:hAnsi="Arial" w:cs="Arial"/>
          <w:sz w:val="23"/>
          <w:szCs w:val="23"/>
        </w:rPr>
      </w:pPr>
      <w:r w:rsidRPr="0005377C">
        <w:rPr>
          <w:rFonts w:ascii="Arial" w:eastAsiaTheme="minorEastAsia" w:hAnsi="Arial" w:cs="Arial"/>
          <w:sz w:val="23"/>
          <w:szCs w:val="23"/>
        </w:rPr>
        <w:t>Wash hand basins in bedrooms – removed the need for a wash hand basin in each bedroom where there is cohesive living.</w:t>
      </w:r>
      <w:r w:rsidRPr="0005377C">
        <w:rPr>
          <w:rFonts w:ascii="Arial" w:eastAsiaTheme="minorEastAsia" w:hAnsi="Arial" w:cs="Arial"/>
          <w:sz w:val="23"/>
          <w:szCs w:val="23"/>
          <w:lang w:val="en"/>
        </w:rPr>
        <w:t xml:space="preserve"> Reference to where wash hand basin ‘required’ removed from minimum room size for single bedroom.</w:t>
      </w:r>
      <w:bookmarkStart w:id="0" w:name="_GoBack"/>
      <w:bookmarkEnd w:id="0"/>
    </w:p>
    <w:p w14:paraId="173D339D" w14:textId="77777777" w:rsidR="000D1BCC" w:rsidRPr="0005377C" w:rsidRDefault="000D1BCC" w:rsidP="000D1BCC">
      <w:pPr>
        <w:spacing w:after="0" w:line="240" w:lineRule="auto"/>
        <w:jc w:val="both"/>
        <w:rPr>
          <w:rFonts w:ascii="Arial" w:eastAsiaTheme="minorEastAsia" w:hAnsi="Arial" w:cs="Arial"/>
          <w:sz w:val="23"/>
          <w:szCs w:val="23"/>
        </w:rPr>
      </w:pPr>
    </w:p>
    <w:p w14:paraId="21F1D764" w14:textId="77777777" w:rsidR="000D1BCC" w:rsidRPr="0005377C" w:rsidRDefault="000D1BCC" w:rsidP="000D1BCC">
      <w:pPr>
        <w:spacing w:after="0" w:line="240" w:lineRule="auto"/>
        <w:jc w:val="both"/>
        <w:rPr>
          <w:rFonts w:ascii="Arial" w:eastAsiaTheme="minorEastAsia" w:hAnsi="Arial" w:cs="Arial"/>
          <w:sz w:val="23"/>
          <w:szCs w:val="23"/>
        </w:rPr>
      </w:pPr>
      <w:r w:rsidRPr="0005377C">
        <w:rPr>
          <w:rFonts w:ascii="Arial" w:eastAsiaTheme="minorEastAsia" w:hAnsi="Arial" w:cs="Arial"/>
          <w:sz w:val="23"/>
          <w:szCs w:val="23"/>
        </w:rPr>
        <w:t>Wash hand basins in bathrooms – removed the need for a minimum size of 550mmx400mm. Whilst a full size WHB is preferable. Officers will ensure it is suitable for use, bearing in mind the space available and location.</w:t>
      </w:r>
    </w:p>
    <w:p w14:paraId="55E0EA7F" w14:textId="77777777" w:rsidR="000D1BCC" w:rsidRPr="0005377C" w:rsidRDefault="000D1BCC" w:rsidP="000D1BCC">
      <w:pPr>
        <w:spacing w:after="0" w:line="240" w:lineRule="auto"/>
        <w:jc w:val="both"/>
        <w:rPr>
          <w:rFonts w:ascii="Arial" w:eastAsiaTheme="minorEastAsia" w:hAnsi="Arial" w:cs="Arial"/>
          <w:sz w:val="23"/>
          <w:szCs w:val="23"/>
        </w:rPr>
      </w:pPr>
    </w:p>
    <w:p w14:paraId="3090FBCE" w14:textId="77777777" w:rsidR="000D1BCC" w:rsidRPr="0005377C" w:rsidRDefault="000D1BCC" w:rsidP="000D1BCC">
      <w:pPr>
        <w:spacing w:after="0" w:line="240" w:lineRule="auto"/>
        <w:jc w:val="both"/>
        <w:rPr>
          <w:rFonts w:ascii="Arial" w:eastAsiaTheme="minorEastAsia" w:hAnsi="Arial" w:cs="Arial"/>
          <w:sz w:val="23"/>
          <w:szCs w:val="23"/>
        </w:rPr>
      </w:pPr>
      <w:r w:rsidRPr="0005377C">
        <w:rPr>
          <w:rFonts w:ascii="Arial" w:eastAsiaTheme="minorEastAsia" w:hAnsi="Arial" w:cs="Arial"/>
          <w:sz w:val="23"/>
          <w:szCs w:val="23"/>
        </w:rPr>
        <w:t>Bathroom and WC ventilation – small changes to requirements to clarify</w:t>
      </w:r>
    </w:p>
    <w:p w14:paraId="4518D65E" w14:textId="77777777" w:rsidR="000D1BCC" w:rsidRPr="0005377C" w:rsidRDefault="000D1BCC" w:rsidP="000D1BCC">
      <w:pPr>
        <w:spacing w:after="0" w:line="240" w:lineRule="auto"/>
        <w:jc w:val="both"/>
        <w:rPr>
          <w:rFonts w:ascii="Arial" w:eastAsiaTheme="minorEastAsia" w:hAnsi="Arial" w:cs="Arial"/>
          <w:sz w:val="23"/>
          <w:szCs w:val="23"/>
        </w:rPr>
      </w:pPr>
    </w:p>
    <w:p w14:paraId="64E4A764" w14:textId="77777777" w:rsidR="000D1BCC" w:rsidRPr="0005377C" w:rsidRDefault="000D1BCC" w:rsidP="000D1BCC">
      <w:pPr>
        <w:spacing w:after="0" w:line="240" w:lineRule="auto"/>
        <w:jc w:val="both"/>
        <w:rPr>
          <w:rFonts w:ascii="Arial" w:eastAsiaTheme="minorEastAsia" w:hAnsi="Arial" w:cs="Arial"/>
          <w:sz w:val="23"/>
          <w:szCs w:val="23"/>
        </w:rPr>
      </w:pPr>
      <w:r w:rsidRPr="0005377C">
        <w:rPr>
          <w:rFonts w:ascii="Arial" w:eastAsiaTheme="minorEastAsia" w:hAnsi="Arial" w:cs="Arial"/>
          <w:sz w:val="23"/>
          <w:szCs w:val="23"/>
        </w:rPr>
        <w:t>Separate HMO standards for self-contained flats and studios within HMOs defined by sections 254 and 257 of the Housing Act 2004. The standards for studios are the same in both.</w:t>
      </w:r>
    </w:p>
    <w:p w14:paraId="32F69FF7" w14:textId="77777777" w:rsidR="000D1BCC" w:rsidRPr="0005377C" w:rsidRDefault="000D1BCC" w:rsidP="000D1BCC">
      <w:pPr>
        <w:spacing w:after="0" w:line="240" w:lineRule="auto"/>
        <w:jc w:val="both"/>
        <w:rPr>
          <w:rFonts w:ascii="Arial" w:eastAsiaTheme="minorEastAsia" w:hAnsi="Arial" w:cs="Arial"/>
          <w:sz w:val="23"/>
          <w:szCs w:val="23"/>
        </w:rPr>
      </w:pPr>
    </w:p>
    <w:p w14:paraId="3A638B24" w14:textId="77777777" w:rsidR="000D1BCC" w:rsidRPr="0005377C" w:rsidRDefault="000D1BCC" w:rsidP="000D1BCC">
      <w:pPr>
        <w:spacing w:after="0" w:line="360" w:lineRule="auto"/>
        <w:jc w:val="both"/>
        <w:rPr>
          <w:rFonts w:ascii="Arial" w:eastAsia="Times New Roman" w:hAnsi="Arial" w:cs="Arial"/>
          <w:sz w:val="23"/>
          <w:szCs w:val="23"/>
          <w:lang w:eastAsia="en-GB"/>
        </w:rPr>
      </w:pPr>
      <w:r w:rsidRPr="0005377C">
        <w:rPr>
          <w:rFonts w:ascii="Arial" w:eastAsia="Times New Roman" w:hAnsi="Arial" w:cs="Arial"/>
          <w:sz w:val="23"/>
          <w:szCs w:val="23"/>
          <w:lang w:eastAsia="en-GB"/>
        </w:rPr>
        <w:t>Changes to definitions to help clarity.</w:t>
      </w:r>
    </w:p>
    <w:p w14:paraId="17DDB7B3" w14:textId="77777777" w:rsidR="00D10D6E" w:rsidRDefault="00D10D6E"/>
    <w:sectPr w:rsidR="00D10D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006F1" w14:textId="77777777" w:rsidR="000D1BCC" w:rsidRDefault="000D1BCC" w:rsidP="000D1BCC">
      <w:pPr>
        <w:spacing w:after="0" w:line="240" w:lineRule="auto"/>
      </w:pPr>
      <w:r>
        <w:separator/>
      </w:r>
    </w:p>
  </w:endnote>
  <w:endnote w:type="continuationSeparator" w:id="0">
    <w:p w14:paraId="00DFB001" w14:textId="77777777" w:rsidR="000D1BCC" w:rsidRDefault="000D1BCC" w:rsidP="000D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C5519" w14:textId="77777777" w:rsidR="000D1BCC" w:rsidRDefault="000D1BCC" w:rsidP="000D1BCC">
      <w:pPr>
        <w:spacing w:after="0" w:line="240" w:lineRule="auto"/>
      </w:pPr>
      <w:r>
        <w:separator/>
      </w:r>
    </w:p>
  </w:footnote>
  <w:footnote w:type="continuationSeparator" w:id="0">
    <w:p w14:paraId="5CC11E32" w14:textId="77777777" w:rsidR="000D1BCC" w:rsidRDefault="000D1BCC" w:rsidP="000D1B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CC"/>
    <w:rsid w:val="000D1BCC"/>
    <w:rsid w:val="00D10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68FFE"/>
  <w15:chartTrackingRefBased/>
  <w15:docId w15:val="{401829C2-CA11-4C23-BDBD-0A2813DB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1E36264BE2A438790B2B5040814F8" ma:contentTypeVersion="13" ma:contentTypeDescription="Create a new document." ma:contentTypeScope="" ma:versionID="be5a419ba508ce401c0c8c9138576807">
  <xsd:schema xmlns:xsd="http://www.w3.org/2001/XMLSchema" xmlns:xs="http://www.w3.org/2001/XMLSchema" xmlns:p="http://schemas.microsoft.com/office/2006/metadata/properties" xmlns:ns3="a40cf380-bf23-4e91-85e4-e2e0bfc5d031" xmlns:ns4="63ed65eb-c90a-43af-b0fb-eb91c51009c0" targetNamespace="http://schemas.microsoft.com/office/2006/metadata/properties" ma:root="true" ma:fieldsID="31f29eee8e6442ef9d75d13cac778940" ns3:_="" ns4:_="">
    <xsd:import namespace="a40cf380-bf23-4e91-85e4-e2e0bfc5d031"/>
    <xsd:import namespace="63ed65eb-c90a-43af-b0fb-eb91c51009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cf380-bf23-4e91-85e4-e2e0bfc5d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d65eb-c90a-43af-b0fb-eb91c51009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A1DC42-5149-4684-A3D2-B5C9C9409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cf380-bf23-4e91-85e4-e2e0bfc5d031"/>
    <ds:schemaRef ds:uri="63ed65eb-c90a-43af-b0fb-eb91c5100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3F1D5-DC3F-4AC3-B46B-2DA6704E421A}">
  <ds:schemaRefs>
    <ds:schemaRef ds:uri="http://schemas.microsoft.com/sharepoint/v3/contenttype/forms"/>
  </ds:schemaRefs>
</ds:datastoreItem>
</file>

<file path=customXml/itemProps3.xml><?xml version="1.0" encoding="utf-8"?>
<ds:datastoreItem xmlns:ds="http://schemas.openxmlformats.org/officeDocument/2006/customXml" ds:itemID="{4880C6A4-0FE2-481A-8DAB-C9DD33BBF67C}">
  <ds:schemaRefs>
    <ds:schemaRef ds:uri="a40cf380-bf23-4e91-85e4-e2e0bfc5d031"/>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2006/metadata/properties"/>
    <ds:schemaRef ds:uri="63ed65eb-c90a-43af-b0fb-eb91c51009c0"/>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Janet</dc:creator>
  <cp:keywords/>
  <dc:description/>
  <cp:lastModifiedBy>Wade, Janet</cp:lastModifiedBy>
  <cp:revision>1</cp:revision>
  <dcterms:created xsi:type="dcterms:W3CDTF">2020-10-20T18:51:00Z</dcterms:created>
  <dcterms:modified xsi:type="dcterms:W3CDTF">2020-10-20T18:55:00Z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0x01010013D1E36264BE2A438790B2B5040814F8</vt:lpwstr>
  </property>
</Properties>
</file>